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南京信息工程大学招收优秀应届本科毕业生</w:t>
      </w:r>
    </w:p>
    <w:p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直接攻读博士学位研究生专家推荐书</w:t>
      </w:r>
    </w:p>
    <w:tbl>
      <w:tblPr>
        <w:tblStyle w:val="6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13"/>
        <w:gridCol w:w="1868"/>
        <w:gridCol w:w="1813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2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被推荐考生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基本信息</w:t>
            </w:r>
          </w:p>
        </w:tc>
        <w:tc>
          <w:tcPr>
            <w:tcW w:w="10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本科学校及专业</w:t>
            </w:r>
          </w:p>
        </w:tc>
        <w:tc>
          <w:tcPr>
            <w:tcW w:w="30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3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</w:t>
            </w:r>
            <w:r>
              <w:rPr>
                <w:rFonts w:hint="eastAsia" w:ascii="宋体" w:hAnsi="宋体"/>
                <w:lang w:eastAsia="zh-CN"/>
              </w:rPr>
              <w:t>直博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30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132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推荐专家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基本信息</w:t>
            </w:r>
          </w:p>
        </w:tc>
        <w:tc>
          <w:tcPr>
            <w:tcW w:w="10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0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30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与考生关系</w:t>
            </w:r>
          </w:p>
        </w:tc>
        <w:tc>
          <w:tcPr>
            <w:tcW w:w="30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0" w:hRule="atLeast"/>
          <w:jc w:val="center"/>
        </w:trPr>
        <w:tc>
          <w:tcPr>
            <w:tcW w:w="9092" w:type="dxa"/>
            <w:gridSpan w:val="5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对被推荐考生思想品德、道德修养、外语水平、业务水平及科研能力等方面的介绍，推荐该考生</w:t>
            </w:r>
            <w:r>
              <w:rPr>
                <w:rFonts w:hint="eastAsia" w:ascii="宋体" w:hAnsi="宋体"/>
                <w:lang w:eastAsia="zh-CN"/>
              </w:rPr>
              <w:t>直接攻读博士学位研究生</w:t>
            </w:r>
            <w:r>
              <w:rPr>
                <w:rFonts w:hint="eastAsia" w:ascii="宋体" w:hAnsi="宋体"/>
              </w:rPr>
              <w:t>的主要理由：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9092" w:type="dxa"/>
            <w:gridSpan w:val="5"/>
            <w:vAlign w:val="center"/>
          </w:tcPr>
          <w:p>
            <w:pPr>
              <w:spacing w:line="480" w:lineRule="auto"/>
              <w:ind w:left="6930" w:hanging="6930" w:hangingChars="3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专家签名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</w:rPr>
              <w:t>（盖章</w:t>
            </w:r>
            <w:r>
              <w:rPr>
                <w:rFonts w:hint="eastAsia" w:ascii="宋体" w:hAnsi="宋体"/>
                <w:lang w:eastAsia="zh-CN"/>
              </w:rPr>
              <w:t>（专家所在单位人事部门）</w:t>
            </w:r>
            <w:r>
              <w:rPr>
                <w:rFonts w:hint="eastAsia" w:ascii="宋体" w:hAnsi="宋体"/>
              </w:rPr>
              <w:t xml:space="preserve">）：                                      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r>
        <w:rPr>
          <w:rFonts w:hint="eastAsia"/>
        </w:rPr>
        <w:t>填表说明：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1、本材料由推荐专家填写、被推荐考生不得参与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2、请推荐专家公正、详尽地评价被推荐考生的能力、表现。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74" w:right="1758" w:bottom="1247" w:left="175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5E"/>
    <w:rsid w:val="0007354B"/>
    <w:rsid w:val="003648DD"/>
    <w:rsid w:val="004F1059"/>
    <w:rsid w:val="0072145E"/>
    <w:rsid w:val="007E4779"/>
    <w:rsid w:val="007E478B"/>
    <w:rsid w:val="009864FE"/>
    <w:rsid w:val="00B73A63"/>
    <w:rsid w:val="08D33C85"/>
    <w:rsid w:val="275E6759"/>
    <w:rsid w:val="2CFE2B1F"/>
    <w:rsid w:val="354E3F98"/>
    <w:rsid w:val="7FF15D01"/>
    <w:rsid w:val="7FF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sz w:val="18"/>
    </w:rPr>
  </w:style>
  <w:style w:type="paragraph" w:styleId="3">
    <w:name w:val="Plain Text"/>
    <w:basedOn w:val="1"/>
    <w:semiHidden/>
    <w:qFormat/>
    <w:uiPriority w:val="0"/>
    <w:rPr>
      <w:rFonts w:hint="eastAsia" w:ascii="宋体" w:hAnsi="Courier New"/>
      <w:szCs w:val="21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南京信息工程大学</Company>
  <Pages>2</Pages>
  <Words>90</Words>
  <Characters>514</Characters>
  <Lines>4</Lines>
  <Paragraphs>1</Paragraphs>
  <TotalTime>0</TotalTime>
  <ScaleCrop>false</ScaleCrop>
  <LinksUpToDate>false</LinksUpToDate>
  <CharactersWithSpaces>603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2016-11-03T01:19:00Z</dcterms:created>
  <dc:creator>研究生部</dc:creator>
  <cp:lastModifiedBy>vicky20号</cp:lastModifiedBy>
  <cp:lastPrinted>2007-10-19T06:28:00Z</cp:lastPrinted>
  <dcterms:modified xsi:type="dcterms:W3CDTF">2021-09-07T12:34:26Z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